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8789C8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531F0" w:rsidRPr="00143B59">
        <w:rPr>
          <w:rFonts w:ascii="Calibri" w:hAnsi="Calibri" w:cs="Calibri"/>
          <w:smallCaps/>
          <w:sz w:val="32"/>
          <w:szCs w:val="32"/>
          <w:lang w:val="es-MX"/>
        </w:rPr>
        <w:t>31 julio de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63D559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531F0">
        <w:rPr>
          <w:rFonts w:ascii="Calibri" w:hAnsi="Calibri" w:cs="Calibri"/>
          <w:b/>
          <w:bCs/>
          <w:smallCaps/>
          <w:sz w:val="40"/>
          <w:szCs w:val="40"/>
          <w:lang w:val="es-MX"/>
        </w:rPr>
        <w:t>455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5BC9"/>
    <w:rsid w:val="00137DE3"/>
    <w:rsid w:val="00137E6A"/>
    <w:rsid w:val="00137EBD"/>
    <w:rsid w:val="00146611"/>
    <w:rsid w:val="00152249"/>
    <w:rsid w:val="001531F0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3F0A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4555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2024-08-01T13:28:00Z</dcterms:modified>
</cp:coreProperties>
</file>